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2139E1" w:rsidRPr="00782C27" w:rsidTr="000545FC">
        <w:tc>
          <w:tcPr>
            <w:tcW w:w="9360" w:type="dxa"/>
            <w:gridSpan w:val="2"/>
          </w:tcPr>
          <w:p w:rsidR="002139E1" w:rsidRPr="00782C27" w:rsidRDefault="002139E1" w:rsidP="000545FC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2139E1" w:rsidTr="000545FC">
        <w:tc>
          <w:tcPr>
            <w:tcW w:w="2497" w:type="dxa"/>
          </w:tcPr>
          <w:p w:rsidR="002139E1" w:rsidRPr="00DB4330" w:rsidRDefault="002139E1" w:rsidP="000545FC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2139E1" w:rsidRDefault="002139E1" w:rsidP="000545FC">
            <w:r>
              <w:t>Mr. Alan Turing</w:t>
            </w:r>
          </w:p>
        </w:tc>
      </w:tr>
      <w:tr w:rsidR="002139E1" w:rsidTr="000545FC">
        <w:tc>
          <w:tcPr>
            <w:tcW w:w="2497" w:type="dxa"/>
          </w:tcPr>
          <w:p w:rsidR="002139E1" w:rsidRPr="00DB4330" w:rsidRDefault="002139E1" w:rsidP="000545FC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2139E1" w:rsidRDefault="002139E1" w:rsidP="000545FC">
            <w:r>
              <w:t>*00000001</w:t>
            </w:r>
          </w:p>
        </w:tc>
      </w:tr>
      <w:tr w:rsidR="002139E1" w:rsidTr="000545FC">
        <w:tc>
          <w:tcPr>
            <w:tcW w:w="2497" w:type="dxa"/>
          </w:tcPr>
          <w:p w:rsidR="002139E1" w:rsidRDefault="002139E1" w:rsidP="000545F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2139E1" w:rsidRDefault="002139E1" w:rsidP="000545FC">
            <w:hyperlink r:id="rId7" w:history="1">
              <w:r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2139E1" w:rsidTr="000545FC">
        <w:tc>
          <w:tcPr>
            <w:tcW w:w="2497" w:type="dxa"/>
          </w:tcPr>
          <w:p w:rsidR="002139E1" w:rsidRDefault="002139E1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2139E1" w:rsidRDefault="002139E1" w:rsidP="000545FC">
            <w:r>
              <w:t>CMSC 2833 – Computer Organization I</w:t>
            </w:r>
          </w:p>
        </w:tc>
      </w:tr>
      <w:tr w:rsidR="002139E1" w:rsidTr="000545FC">
        <w:tc>
          <w:tcPr>
            <w:tcW w:w="2497" w:type="dxa"/>
          </w:tcPr>
          <w:p w:rsidR="002139E1" w:rsidRDefault="002139E1" w:rsidP="000545FC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2139E1" w:rsidRPr="007D6D4E" w:rsidRDefault="002139E1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B14451" w:rsidTr="003D5F8E">
        <w:tc>
          <w:tcPr>
            <w:tcW w:w="2497" w:type="dxa"/>
          </w:tcPr>
          <w:p w:rsidR="00B14451" w:rsidRDefault="00B14451" w:rsidP="003D5F8E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B14451" w:rsidRDefault="00B14451" w:rsidP="003D5F8E">
            <w:r>
              <w:t>a05</w:t>
            </w:r>
          </w:p>
        </w:tc>
      </w:tr>
      <w:tr w:rsidR="00B14451" w:rsidTr="003D5F8E">
        <w:tc>
          <w:tcPr>
            <w:tcW w:w="2497" w:type="dxa"/>
          </w:tcPr>
          <w:p w:rsidR="00B14451" w:rsidRDefault="00B14451" w:rsidP="003D5F8E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B14451" w:rsidRDefault="002139E1" w:rsidP="003D5F8E">
            <w:r>
              <w:t>October 13, 2020</w:t>
            </w:r>
          </w:p>
        </w:tc>
      </w:tr>
    </w:tbl>
    <w:p w:rsidR="00B14451" w:rsidRDefault="00B14451" w:rsidP="00B144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B14451" w:rsidTr="003D5F8E">
        <w:tc>
          <w:tcPr>
            <w:tcW w:w="9350" w:type="dxa"/>
            <w:gridSpan w:val="4"/>
          </w:tcPr>
          <w:p w:rsidR="00B14451" w:rsidRPr="006E05EE" w:rsidRDefault="00B14451" w:rsidP="003D5F8E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B14451" w:rsidTr="003D5F8E">
        <w:tc>
          <w:tcPr>
            <w:tcW w:w="1350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B14451" w:rsidRPr="006E05EE" w:rsidRDefault="00B14451" w:rsidP="003D5F8E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RPr="006E05EE" w:rsidTr="003D5F8E">
        <w:tc>
          <w:tcPr>
            <w:tcW w:w="1350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B14451" w:rsidRPr="006E05EE" w:rsidRDefault="00B14451" w:rsidP="003D5F8E">
            <w:pPr>
              <w:rPr>
                <w:b/>
              </w:rPr>
            </w:pPr>
          </w:p>
        </w:tc>
      </w:tr>
    </w:tbl>
    <w:p w:rsidR="00B14451" w:rsidRDefault="00B14451">
      <w:r>
        <w:br w:type="page"/>
      </w:r>
    </w:p>
    <w:p w:rsidR="00C251C2" w:rsidRDefault="00C50488" w:rsidP="00C50488">
      <w:pPr>
        <w:pStyle w:val="ListParagraph"/>
        <w:numPr>
          <w:ilvl w:val="0"/>
          <w:numId w:val="1"/>
        </w:numPr>
      </w:pPr>
      <w:r>
        <w:lastRenderedPageBreak/>
        <w:t>Using the steps discussed in Lecture 61, Flip-Flop Design:</w:t>
      </w:r>
    </w:p>
    <w:p w:rsidR="00C50488" w:rsidRDefault="00C50488" w:rsidP="00C50488">
      <w:pPr>
        <w:pStyle w:val="ListParagraph"/>
        <w:numPr>
          <w:ilvl w:val="0"/>
          <w:numId w:val="2"/>
        </w:numPr>
      </w:pPr>
      <w:r>
        <w:t>Design a NAND cell centered LM Flip-Flop specified by the following characteristic table and schematic symbol.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C50488" w:rsidTr="00C50488">
        <w:tc>
          <w:tcPr>
            <w:tcW w:w="1080" w:type="dxa"/>
            <w:tcBorders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L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M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Q(t)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Q(t+1)</w:t>
            </w:r>
          </w:p>
        </w:tc>
      </w:tr>
      <w:tr w:rsidR="00C50488" w:rsidTr="00C50488">
        <w:tc>
          <w:tcPr>
            <w:tcW w:w="1080" w:type="dxa"/>
            <w:tcBorders>
              <w:top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50488" w:rsidTr="00C50488">
        <w:tc>
          <w:tcPr>
            <w:tcW w:w="1080" w:type="dxa"/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4062D" w:rsidTr="002F0DFA">
        <w:tc>
          <w:tcPr>
            <w:tcW w:w="4320" w:type="dxa"/>
            <w:gridSpan w:val="4"/>
          </w:tcPr>
          <w:p w:rsidR="0064062D" w:rsidRDefault="0064062D" w:rsidP="00CE4703">
            <w:pPr>
              <w:pStyle w:val="ListParagraph"/>
              <w:ind w:left="0"/>
              <w:jc w:val="center"/>
            </w:pPr>
            <w:r>
              <w:t>LM Flip-Flop Characteristic Table</w:t>
            </w:r>
          </w:p>
        </w:tc>
      </w:tr>
    </w:tbl>
    <w:p w:rsidR="00C50488" w:rsidRDefault="00C50488" w:rsidP="00C50488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CE4703" w:rsidTr="00CE4703">
        <w:tc>
          <w:tcPr>
            <w:tcW w:w="4320" w:type="dxa"/>
          </w:tcPr>
          <w:p w:rsidR="00CE4703" w:rsidRDefault="00CB7295" w:rsidP="00CE4703">
            <w:pPr>
              <w:pStyle w:val="ListParagraph"/>
              <w:ind w:left="0"/>
              <w:jc w:val="center"/>
            </w:pPr>
            <w:r>
              <w:object w:dxaOrig="1569" w:dyaOrig="1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65.25pt" o:ole="">
                  <v:imagedata r:id="rId8" o:title=""/>
                </v:shape>
                <o:OLEObject Type="Embed" ProgID="CorelDraw.Graphic.16" ShapeID="_x0000_i1025" DrawAspect="Content" ObjectID="_1660024860" r:id="rId9"/>
              </w:object>
            </w:r>
          </w:p>
        </w:tc>
      </w:tr>
      <w:tr w:rsidR="00CE4703" w:rsidTr="00CE4703">
        <w:tc>
          <w:tcPr>
            <w:tcW w:w="4320" w:type="dxa"/>
          </w:tcPr>
          <w:p w:rsidR="00CE4703" w:rsidRDefault="0064062D" w:rsidP="00CE4703">
            <w:pPr>
              <w:pStyle w:val="ListParagraph"/>
              <w:ind w:left="0"/>
              <w:jc w:val="center"/>
            </w:pPr>
            <w:r>
              <w:t>LM Flip-Flop Schematic Symbol</w:t>
            </w:r>
          </w:p>
        </w:tc>
      </w:tr>
    </w:tbl>
    <w:p w:rsidR="00287429" w:rsidRDefault="00287429" w:rsidP="00287429">
      <w:pPr>
        <w:rPr>
          <w:b/>
        </w:rPr>
      </w:pPr>
      <w:r>
        <w:tab/>
      </w:r>
      <w:r w:rsidRPr="00287429">
        <w:rPr>
          <w:b/>
        </w:rPr>
        <w:tab/>
        <w:t>Solution:</w:t>
      </w:r>
    </w:p>
    <w:p w:rsidR="00287429" w:rsidRPr="00287429" w:rsidRDefault="00287429" w:rsidP="00287429">
      <w:pPr>
        <w:rPr>
          <w:b/>
        </w:rPr>
      </w:pPr>
    </w:p>
    <w:p w:rsidR="00C50488" w:rsidRDefault="00C50488" w:rsidP="00C50488">
      <w:pPr>
        <w:pStyle w:val="ListParagraph"/>
        <w:numPr>
          <w:ilvl w:val="0"/>
          <w:numId w:val="2"/>
        </w:numPr>
      </w:pPr>
      <w:r>
        <w:t>Define the excitation table for the LM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64062D" w:rsidRDefault="0064062D" w:rsidP="0064062D"/>
    <w:p w:rsidR="0064062D" w:rsidRDefault="00782FD1" w:rsidP="0064062D">
      <w:pPr>
        <w:pStyle w:val="ListParagraph"/>
        <w:numPr>
          <w:ilvl w:val="0"/>
          <w:numId w:val="1"/>
        </w:numPr>
      </w:pPr>
      <w:r>
        <w:t>A Null-</w:t>
      </w:r>
      <w:proofErr w:type="spellStart"/>
      <w:r>
        <w:t>Lobur</w:t>
      </w:r>
      <w:proofErr w:type="spellEnd"/>
      <w:r>
        <w:t xml:space="preserve"> Flip-Flop (</w:t>
      </w:r>
      <m:oMath>
        <m:r>
          <w:rPr>
            <w:rFonts w:ascii="Cambria Math" w:hAnsi="Cambria Math"/>
          </w:rPr>
          <m:t>NL</m:t>
        </m:r>
      </m:oMath>
      <w:r>
        <w:t xml:space="preserve"> Flip-Flop) behaves as follows: If </w:t>
      </w:r>
      <m:oMath>
        <m:r>
          <w:rPr>
            <w:rFonts w:ascii="Cambria Math" w:hAnsi="Cambria Math"/>
          </w:rPr>
          <m:t>N=0</m:t>
        </m:r>
      </m:oMath>
      <w:r>
        <w:t xml:space="preserve">, the Flip-Flop does not change state.  If </w:t>
      </w:r>
      <m:oMath>
        <m:r>
          <w:rPr>
            <w:rFonts w:ascii="Cambria Math" w:hAnsi="Cambria Math"/>
          </w:rPr>
          <m:t>N=1</m:t>
        </m:r>
      </m:oMath>
      <w:r>
        <w:t xml:space="preserve">, the next state of the Flip-Flop is equal to the value of </w:t>
      </w:r>
      <m:oMath>
        <m:r>
          <w:rPr>
            <w:rFonts w:ascii="Cambria Math" w:hAnsi="Cambria Math"/>
          </w:rPr>
          <m:t>L</m:t>
        </m:r>
      </m:oMath>
      <w:r>
        <w:t>.</w:t>
      </w:r>
    </w:p>
    <w:p w:rsidR="0064062D" w:rsidRDefault="00782FD1" w:rsidP="0064062D">
      <w:pPr>
        <w:pStyle w:val="ListParagraph"/>
        <w:numPr>
          <w:ilvl w:val="0"/>
          <w:numId w:val="3"/>
        </w:numPr>
      </w:pPr>
      <w:r>
        <w:t xml:space="preserve">Derive the characteristic table for the </w:t>
      </w:r>
      <m:oMath>
        <m:r>
          <w:rPr>
            <w:rFonts w:ascii="Cambria Math" w:hAnsi="Cambria Math"/>
          </w:rPr>
          <m:t>NL</m:t>
        </m:r>
      </m:oMath>
      <w:r>
        <w:t xml:space="preserve">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287429">
      <w:pPr>
        <w:pStyle w:val="ListParagraph"/>
      </w:pPr>
    </w:p>
    <w:p w:rsidR="0064062D" w:rsidRDefault="00782FD1" w:rsidP="0064062D">
      <w:pPr>
        <w:pStyle w:val="ListParagraph"/>
        <w:numPr>
          <w:ilvl w:val="0"/>
          <w:numId w:val="3"/>
        </w:numPr>
      </w:pPr>
      <w:r>
        <w:t xml:space="preserve">Show how an </w:t>
      </w:r>
      <m:oMath>
        <m:r>
          <w:rPr>
            <w:rFonts w:ascii="Cambria Math" w:hAnsi="Cambria Math"/>
          </w:rPr>
          <m:t>SR</m:t>
        </m:r>
      </m:oMath>
      <w:r>
        <w:t xml:space="preserve"> Flip-Flop can be converted to an </w:t>
      </w:r>
      <m:oMath>
        <m:r>
          <w:rPr>
            <w:rFonts w:ascii="Cambria Math" w:hAnsi="Cambria Math"/>
          </w:rPr>
          <m:t>NL</m:t>
        </m:r>
      </m:oMath>
      <w:r>
        <w:t xml:space="preserve"> Flip-Flop</w:t>
      </w:r>
      <w:r w:rsidR="0064062D">
        <w:t>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64062D"/>
    <w:p w:rsidR="0064062D" w:rsidRDefault="0064062D" w:rsidP="0064062D">
      <w:pPr>
        <w:pStyle w:val="ListParagraph"/>
        <w:numPr>
          <w:ilvl w:val="0"/>
          <w:numId w:val="1"/>
        </w:numPr>
      </w:pPr>
      <w:r>
        <w:t>Using the steps discussed in Lecture 62, Flip-Flop Conversion, convert a D-Latch to a JK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Default="00287429" w:rsidP="00A826BD"/>
    <w:p w:rsidR="00A826BD" w:rsidRDefault="00A826BD" w:rsidP="00A826BD">
      <w:pPr>
        <w:pStyle w:val="ListParagraph"/>
        <w:numPr>
          <w:ilvl w:val="0"/>
          <w:numId w:val="1"/>
        </w:numPr>
      </w:pPr>
      <w:r>
        <w:t>Using the steps discussed in Lecture 62, Flip-Flop Conversion, convert a RS to a LM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A826BD" w:rsidRDefault="00A826BD" w:rsidP="00A826BD">
      <w:pPr>
        <w:pStyle w:val="ListParagraph"/>
        <w:numPr>
          <w:ilvl w:val="0"/>
          <w:numId w:val="1"/>
        </w:numPr>
      </w:pPr>
      <w:r>
        <w:t>Using the steps discussed in Lecture 62, Flip-Flop Conversion, convert a JK Flip-Flop to a D-Latch Flip-Flop.</w:t>
      </w:r>
    </w:p>
    <w:p w:rsidR="00287429" w:rsidRPr="00287429" w:rsidRDefault="00287429" w:rsidP="00287429">
      <w:pPr>
        <w:ind w:left="360"/>
        <w:rPr>
          <w:b/>
        </w:rPr>
      </w:pPr>
      <w:bookmarkStart w:id="0" w:name="_GoBack"/>
      <w:bookmarkEnd w:id="0"/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A826BD">
      <w:pPr>
        <w:pStyle w:val="ListParagraph"/>
        <w:ind w:left="360"/>
      </w:pPr>
    </w:p>
    <w:sectPr w:rsidR="002874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7CE" w:rsidRDefault="009347CE" w:rsidP="00C50488">
      <w:r>
        <w:separator/>
      </w:r>
    </w:p>
  </w:endnote>
  <w:endnote w:type="continuationSeparator" w:id="0">
    <w:p w:rsidR="009347CE" w:rsidRDefault="009347CE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7CE" w:rsidRDefault="009347CE" w:rsidP="00C50488">
      <w:r>
        <w:separator/>
      </w:r>
    </w:p>
  </w:footnote>
  <w:footnote w:type="continuationSeparator" w:id="0">
    <w:p w:rsidR="009347CE" w:rsidRDefault="009347CE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a05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3037"/>
    <w:multiLevelType w:val="hybridMultilevel"/>
    <w:tmpl w:val="BB067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F71DC"/>
    <w:rsid w:val="002139E1"/>
    <w:rsid w:val="00287429"/>
    <w:rsid w:val="003200DE"/>
    <w:rsid w:val="0064062D"/>
    <w:rsid w:val="00782FD1"/>
    <w:rsid w:val="009347CE"/>
    <w:rsid w:val="00A826BD"/>
    <w:rsid w:val="00B14451"/>
    <w:rsid w:val="00B3503F"/>
    <w:rsid w:val="00C251C2"/>
    <w:rsid w:val="00C50488"/>
    <w:rsid w:val="00CB7295"/>
    <w:rsid w:val="00C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74A4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7</cp:revision>
  <dcterms:created xsi:type="dcterms:W3CDTF">2019-12-13T16:23:00Z</dcterms:created>
  <dcterms:modified xsi:type="dcterms:W3CDTF">2020-08-27T14:14:00Z</dcterms:modified>
</cp:coreProperties>
</file>